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D832D" w14:textId="77777777" w:rsidR="00281C3F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55FBCE" wp14:editId="6A4B4D5A">
                <wp:simplePos x="0" y="0"/>
                <wp:positionH relativeFrom="column">
                  <wp:posOffset>-226338</wp:posOffset>
                </wp:positionH>
                <wp:positionV relativeFrom="paragraph">
                  <wp:posOffset>-600559</wp:posOffset>
                </wp:positionV>
                <wp:extent cx="6328373" cy="1507067"/>
                <wp:effectExtent l="0" t="0" r="0" b="4445"/>
                <wp:wrapNone/>
                <wp:docPr id="2042386412" name="Rectangle 2042386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373" cy="150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5B9CC1" w14:textId="3BAE7969" w:rsidR="00281C3F" w:rsidRDefault="0097554B">
                            <w:pPr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77C8"/>
                                <w:sz w:val="56"/>
                              </w:rPr>
                              <w:t xml:space="preserve">Annual Compliance (Audit) Checklist (Solo Pastors, Small &amp; Rual Churches) </w:t>
                            </w:r>
                            <w:r w:rsidR="00000000">
                              <w:rPr>
                                <w:rFonts w:ascii="Aptos" w:eastAsia="Aptos" w:hAnsi="Aptos" w:cs="Aptos"/>
                                <w:b/>
                                <w:color w:val="0077C8"/>
                                <w:sz w:val="56"/>
                              </w:rPr>
                              <w:t>Template</w:t>
                            </w:r>
                          </w:p>
                          <w:p w14:paraId="13996F42" w14:textId="77777777" w:rsidR="00281C3F" w:rsidRDefault="00281C3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5FBCE" id="Rectangle 2042386412" o:spid="_x0000_s1026" style="position:absolute;margin-left:-17.8pt;margin-top:-47.3pt;width:498.3pt;height:11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" fillcolor="white [3201]" stroked="f">
                <v:textbox inset="2.53958mm,1.2694mm,2.53958mm,1.2694mm">
                  <w:txbxContent>
                    <w:p w14:paraId="565B9CC1" w14:textId="3BAE7969" w:rsidR="00281C3F" w:rsidRDefault="0097554B">
                      <w:pPr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b/>
                          <w:color w:val="0077C8"/>
                          <w:sz w:val="56"/>
                        </w:rPr>
                        <w:t xml:space="preserve">Annual Compliance (Audit) Checklist (Solo Pastors, Small &amp; Rual Churches) </w:t>
                      </w:r>
                      <w:r w:rsidR="00000000">
                        <w:rPr>
                          <w:rFonts w:ascii="Aptos" w:eastAsia="Aptos" w:hAnsi="Aptos" w:cs="Aptos"/>
                          <w:b/>
                          <w:color w:val="0077C8"/>
                          <w:sz w:val="56"/>
                        </w:rPr>
                        <w:t>Template</w:t>
                      </w:r>
                    </w:p>
                    <w:p w14:paraId="13996F42" w14:textId="77777777" w:rsidR="00281C3F" w:rsidRDefault="00281C3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9E3136" w14:textId="77777777" w:rsidR="00281C3F" w:rsidRDefault="00281C3F"/>
    <w:p w14:paraId="1DD2B29F" w14:textId="77777777" w:rsidR="00281C3F" w:rsidRDefault="00281C3F"/>
    <w:p w14:paraId="371B349C" w14:textId="77777777" w:rsidR="00281C3F" w:rsidRDefault="00281C3F"/>
    <w:p w14:paraId="29BE1D04" w14:textId="77777777" w:rsidR="00281C3F" w:rsidRDefault="00281C3F"/>
    <w:p w14:paraId="7D6BDBD8" w14:textId="77777777" w:rsidR="00281C3F" w:rsidRDefault="00281C3F"/>
    <w:p w14:paraId="2DDDF2EB" w14:textId="77777777" w:rsidR="00281C3F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D753FB5" wp14:editId="5619DC84">
                <wp:simplePos x="0" y="0"/>
                <wp:positionH relativeFrom="column">
                  <wp:posOffset>-227399</wp:posOffset>
                </wp:positionH>
                <wp:positionV relativeFrom="paragraph">
                  <wp:posOffset>222955</wp:posOffset>
                </wp:positionV>
                <wp:extent cx="5416412" cy="1648340"/>
                <wp:effectExtent l="0" t="0" r="0" b="0"/>
                <wp:wrapNone/>
                <wp:docPr id="2042386413" name="Rectangle 2042386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557" y="2960593"/>
                          <a:ext cx="5406887" cy="163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954563" w14:textId="77777777" w:rsidR="00281C3F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Created by: Cindy Bartlett, 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333333"/>
                                <w:sz w:val="21"/>
                              </w:rPr>
                              <w:t>Ministry Safety &amp; Risk Consultant</w:t>
                            </w:r>
                          </w:p>
                          <w:p w14:paraId="7E93CE10" w14:textId="77777777" w:rsidR="00281C3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color w:val="004169"/>
                                <w:sz w:val="22"/>
                              </w:rPr>
                              <w:t>Date: March 2026</w:t>
                            </w:r>
                          </w:p>
                          <w:p w14:paraId="07554802" w14:textId="77777777" w:rsidR="00281C3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color w:val="004169"/>
                                <w:sz w:val="22"/>
                              </w:rPr>
                              <w:t xml:space="preserve">WCD Operations: Safe Church Ministry </w:t>
                            </w:r>
                          </w:p>
                          <w:p w14:paraId="6DB82281" w14:textId="77777777" w:rsidR="00281C3F" w:rsidRDefault="00281C3F">
                            <w:pPr>
                              <w:textDirection w:val="btLr"/>
                            </w:pPr>
                          </w:p>
                          <w:p w14:paraId="4C10AE64" w14:textId="77777777" w:rsidR="00281C3F" w:rsidRDefault="00281C3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53FB5" id="Rectangle 2042386413" o:spid="_x0000_s1027" style="position:absolute;margin-left:-17.9pt;margin-top:17.55pt;width:426.5pt;height:129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" filled="f" stroked="f">
                <v:textbox inset="2.53958mm,1.2694mm,2.53958mm,1.2694mm">
                  <w:txbxContent>
                    <w:p w14:paraId="49954563" w14:textId="77777777" w:rsidR="00281C3F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Created by: Cindy Bartlett, </w:t>
                      </w:r>
                      <w:r>
                        <w:rPr>
                          <w:rFonts w:ascii="Quattrocento Sans" w:eastAsia="Quattrocento Sans" w:hAnsi="Quattrocento Sans" w:cs="Quattrocento Sans"/>
                          <w:color w:val="333333"/>
                          <w:sz w:val="21"/>
                        </w:rPr>
                        <w:t>Ministry Safety &amp; Risk Consultant</w:t>
                      </w:r>
                    </w:p>
                    <w:p w14:paraId="7E93CE10" w14:textId="77777777" w:rsidR="00281C3F" w:rsidRDefault="00000000">
                      <w:pPr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color w:val="004169"/>
                          <w:sz w:val="22"/>
                        </w:rPr>
                        <w:t>Date: March 2026</w:t>
                      </w:r>
                    </w:p>
                    <w:p w14:paraId="07554802" w14:textId="77777777" w:rsidR="00281C3F" w:rsidRDefault="00000000">
                      <w:pPr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color w:val="004169"/>
                          <w:sz w:val="22"/>
                        </w:rPr>
                        <w:t xml:space="preserve">WCD Operations: Safe Church Ministry </w:t>
                      </w:r>
                    </w:p>
                    <w:p w14:paraId="6DB82281" w14:textId="77777777" w:rsidR="00281C3F" w:rsidRDefault="00281C3F">
                      <w:pPr>
                        <w:textDirection w:val="btLr"/>
                      </w:pPr>
                    </w:p>
                    <w:p w14:paraId="4C10AE64" w14:textId="77777777" w:rsidR="00281C3F" w:rsidRDefault="00281C3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6BCE82E" w14:textId="77777777" w:rsidR="00281C3F" w:rsidRDefault="00281C3F"/>
    <w:p w14:paraId="0823F924" w14:textId="77777777" w:rsidR="00281C3F" w:rsidRDefault="00281C3F"/>
    <w:p w14:paraId="6719980B" w14:textId="77777777" w:rsidR="00281C3F" w:rsidRDefault="00281C3F"/>
    <w:p w14:paraId="5BEAC027" w14:textId="77777777" w:rsidR="00281C3F" w:rsidRDefault="00281C3F"/>
    <w:p w14:paraId="57DA700F" w14:textId="77777777" w:rsidR="00281C3F" w:rsidRDefault="00281C3F"/>
    <w:p w14:paraId="7209CBC2" w14:textId="77777777" w:rsidR="00281C3F" w:rsidRDefault="00281C3F"/>
    <w:p w14:paraId="7CDAC949" w14:textId="77777777" w:rsidR="00281C3F" w:rsidRDefault="00281C3F"/>
    <w:p w14:paraId="7068E071" w14:textId="77777777" w:rsidR="00281C3F" w:rsidRDefault="00281C3F"/>
    <w:p w14:paraId="027730B0" w14:textId="77777777" w:rsidR="00281C3F" w:rsidRDefault="00281C3F"/>
    <w:p w14:paraId="31937720" w14:textId="77777777" w:rsidR="00281C3F" w:rsidRDefault="00281C3F"/>
    <w:p w14:paraId="014DE065" w14:textId="77777777" w:rsidR="00281C3F" w:rsidRDefault="00281C3F"/>
    <w:p w14:paraId="23A63E09" w14:textId="77777777" w:rsidR="00281C3F" w:rsidRDefault="00281C3F"/>
    <w:p w14:paraId="3BA6B3B7" w14:textId="77777777" w:rsidR="00281C3F" w:rsidRDefault="00281C3F"/>
    <w:p w14:paraId="05494DA9" w14:textId="77777777" w:rsidR="00281C3F" w:rsidRDefault="00281C3F"/>
    <w:p w14:paraId="683503EA" w14:textId="77777777" w:rsidR="00281C3F" w:rsidRDefault="00281C3F"/>
    <w:p w14:paraId="54E418B3" w14:textId="77777777" w:rsidR="00281C3F" w:rsidRDefault="00281C3F"/>
    <w:p w14:paraId="4D946C0F" w14:textId="77777777" w:rsidR="00281C3F" w:rsidRDefault="00281C3F"/>
    <w:p w14:paraId="52025DE7" w14:textId="77777777" w:rsidR="00281C3F" w:rsidRDefault="00281C3F"/>
    <w:p w14:paraId="3FD95AAF" w14:textId="77777777" w:rsidR="00281C3F" w:rsidRDefault="00281C3F"/>
    <w:p w14:paraId="1078B768" w14:textId="77777777" w:rsidR="00281C3F" w:rsidRDefault="00281C3F"/>
    <w:p w14:paraId="0220BD5E" w14:textId="77777777" w:rsidR="00281C3F" w:rsidRDefault="00281C3F">
      <w:pPr>
        <w:sectPr w:rsidR="00281C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4282" w:right="1440" w:bottom="1439" w:left="1440" w:header="708" w:footer="708" w:gutter="0"/>
          <w:pgNumType w:start="1"/>
          <w:cols w:space="720"/>
          <w:titlePg/>
        </w:sectPr>
      </w:pPr>
    </w:p>
    <w:p w14:paraId="3D0D758C" w14:textId="77777777" w:rsidR="00281C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CA1FF"/>
          <w:sz w:val="22"/>
          <w:szCs w:val="22"/>
        </w:rPr>
      </w:pPr>
      <w:r>
        <w:rPr>
          <w:rFonts w:ascii="Aptos" w:eastAsia="Aptos" w:hAnsi="Aptos" w:cs="Aptos"/>
          <w:b/>
          <w:bCs/>
          <w:color w:val="0CA1FF"/>
          <w:sz w:val="22"/>
          <w:szCs w:val="22"/>
        </w:rPr>
        <w:lastRenderedPageBreak/>
        <w:t>Form Template:</w:t>
      </w:r>
    </w:p>
    <w:p w14:paraId="486350C1" w14:textId="77777777" w:rsidR="00281C3F" w:rsidRDefault="00281C3F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CA1FF"/>
          <w:sz w:val="22"/>
          <w:szCs w:val="22"/>
        </w:rPr>
      </w:pPr>
    </w:p>
    <w:p w14:paraId="251DE53D" w14:textId="77777777" w:rsidR="00281C3F" w:rsidRDefault="00000000">
      <w:pPr>
        <w:spacing w:before="280" w:after="280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[CHURCH LOGO]</w:t>
      </w:r>
      <w:r>
        <w:rPr>
          <w:rFonts w:ascii="Aptos" w:eastAsia="Aptos" w:hAnsi="Aptos" w:cs="Aptos"/>
          <w:sz w:val="22"/>
          <w:szCs w:val="22"/>
        </w:rPr>
        <w:br/>
        <w:t>[NAME OF CHURCH]</w:t>
      </w:r>
      <w:r>
        <w:rPr>
          <w:rFonts w:ascii="Aptos" w:eastAsia="Aptos" w:hAnsi="Aptos" w:cs="Aptos"/>
          <w:sz w:val="22"/>
          <w:szCs w:val="22"/>
        </w:rPr>
        <w:br/>
        <w:t>Abuse Prevention Declaration</w:t>
      </w:r>
    </w:p>
    <w:p w14:paraId="06F028EF" w14:textId="77777777" w:rsidR="00281C3F" w:rsidRDefault="002B51A6">
      <w:pPr>
        <w:rPr>
          <w:rFonts w:ascii="Aptos" w:eastAsia="Aptos" w:hAnsi="Aptos" w:cs="Aptos"/>
          <w:sz w:val="22"/>
          <w:szCs w:val="22"/>
        </w:rPr>
      </w:pPr>
      <w:r>
        <w:rPr>
          <w:noProof/>
        </w:rPr>
        <w:pict w14:anchorId="488D1450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465F0F26" w14:textId="77777777" w:rsidR="00281C3F" w:rsidRDefault="00000000">
      <w:pPr>
        <w:pStyle w:val="Heading2"/>
        <w:keepNext w:val="0"/>
        <w:keepLines w:val="0"/>
        <w:spacing w:after="80"/>
        <w:ind w:left="720" w:hanging="720"/>
        <w:jc w:val="both"/>
        <w:rPr>
          <w:rFonts w:ascii="Aptos" w:eastAsia="Aptos" w:hAnsi="Aptos" w:cs="Aptos"/>
          <w:b/>
          <w:bCs/>
          <w:color w:val="00B0F0"/>
          <w:sz w:val="34"/>
          <w:szCs w:val="34"/>
        </w:rPr>
      </w:pPr>
      <w:r>
        <w:rPr>
          <w:rFonts w:ascii="Aptos" w:eastAsia="Aptos" w:hAnsi="Aptos" w:cs="Aptos"/>
          <w:b/>
          <w:bCs/>
          <w:color w:val="00B0F0"/>
          <w:sz w:val="34"/>
          <w:szCs w:val="34"/>
        </w:rPr>
        <w:t xml:space="preserve">Annual Compliance (Audit) Checklist </w:t>
      </w:r>
    </w:p>
    <w:p w14:paraId="47D4F2BB" w14:textId="77777777" w:rsidR="00281C3F" w:rsidRDefault="00000000">
      <w:pPr>
        <w:pStyle w:val="Heading2"/>
        <w:keepNext w:val="0"/>
        <w:keepLines w:val="0"/>
        <w:spacing w:after="80"/>
        <w:ind w:left="720" w:hanging="720"/>
        <w:jc w:val="both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For Solo Pastors, Small &amp; Rural Churches</w:t>
      </w:r>
    </w:p>
    <w:p w14:paraId="4F70C62D" w14:textId="77777777" w:rsidR="00281C3F" w:rsidRDefault="00000000">
      <w:pPr>
        <w:spacing w:before="240" w:after="240" w:line="360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Church Name: ______________________________</w:t>
      </w:r>
      <w:r>
        <w:rPr>
          <w:rFonts w:ascii="Aptos" w:eastAsia="Aptos" w:hAnsi="Aptos" w:cs="Aptos"/>
          <w:sz w:val="22"/>
          <w:szCs w:val="22"/>
        </w:rPr>
        <w:br/>
        <w:t>Pastor/Leader Completing Checklist: ______________________________</w:t>
      </w:r>
      <w:r>
        <w:rPr>
          <w:rFonts w:ascii="Aptos" w:eastAsia="Aptos" w:hAnsi="Aptos" w:cs="Aptos"/>
          <w:sz w:val="22"/>
          <w:szCs w:val="22"/>
        </w:rPr>
        <w:br/>
        <w:t>Date: ______________________________</w:t>
      </w:r>
    </w:p>
    <w:p w14:paraId="346F88CF" w14:textId="77777777" w:rsidR="00281C3F" w:rsidRDefault="00000000">
      <w:pPr>
        <w:spacing w:before="240" w:after="24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This checklist provides a </w:t>
      </w:r>
      <w:r>
        <w:rPr>
          <w:rFonts w:ascii="Aptos" w:eastAsia="Aptos" w:hAnsi="Aptos" w:cs="Aptos"/>
          <w:b/>
          <w:bCs/>
          <w:sz w:val="22"/>
          <w:szCs w:val="22"/>
        </w:rPr>
        <w:t>simple annual self-assessment</w:t>
      </w:r>
      <w:r>
        <w:rPr>
          <w:rFonts w:ascii="Aptos" w:eastAsia="Aptos" w:hAnsi="Aptos" w:cs="Aptos"/>
          <w:sz w:val="22"/>
          <w:szCs w:val="22"/>
        </w:rPr>
        <w:t xml:space="preserve"> to help ensure your church is meeting the requirements related to the Abuse Prevention Declaration for liability coverage.</w:t>
      </w:r>
    </w:p>
    <w:p w14:paraId="35E04C95" w14:textId="77777777" w:rsidR="00281C3F" w:rsidRDefault="00000000">
      <w:pPr>
        <w:spacing w:before="240" w:after="24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Please check </w:t>
      </w:r>
      <w:r>
        <w:rPr>
          <w:rFonts w:ascii="Aptos" w:eastAsia="Aptos" w:hAnsi="Aptos" w:cs="Aptos"/>
          <w:b/>
          <w:bCs/>
          <w:sz w:val="22"/>
          <w:szCs w:val="22"/>
        </w:rPr>
        <w:t>Yes</w:t>
      </w:r>
      <w:r>
        <w:rPr>
          <w:rFonts w:ascii="Aptos" w:eastAsia="Aptos" w:hAnsi="Aptos" w:cs="Aptos"/>
          <w:sz w:val="22"/>
          <w:szCs w:val="22"/>
        </w:rPr>
        <w:t xml:space="preserve"> or </w:t>
      </w:r>
      <w:r>
        <w:rPr>
          <w:rFonts w:ascii="Aptos" w:eastAsia="Aptos" w:hAnsi="Aptos" w:cs="Aptos"/>
          <w:b/>
          <w:bCs/>
          <w:sz w:val="22"/>
          <w:szCs w:val="22"/>
        </w:rPr>
        <w:t>No</w:t>
      </w:r>
      <w:r>
        <w:rPr>
          <w:rFonts w:ascii="Aptos" w:eastAsia="Aptos" w:hAnsi="Aptos" w:cs="Aptos"/>
          <w:sz w:val="22"/>
          <w:szCs w:val="22"/>
        </w:rPr>
        <w:t xml:space="preserve"> for each item.</w:t>
      </w:r>
    </w:p>
    <w:p w14:paraId="78E6D2BB" w14:textId="77777777" w:rsidR="00281C3F" w:rsidRDefault="00000000">
      <w:pPr>
        <w:pStyle w:val="Heading2"/>
        <w:spacing w:line="360" w:lineRule="auto"/>
        <w:rPr>
          <w:rFonts w:ascii="Aptos" w:eastAsia="Aptos" w:hAnsi="Aptos" w:cs="Aptos"/>
          <w:color w:val="00B0F0"/>
          <w:sz w:val="24"/>
          <w:szCs w:val="24"/>
        </w:rPr>
      </w:pPr>
      <w:bookmarkStart w:id="0" w:name="_heading=h.gtjl6ll4is3l" w:colFirst="0" w:colLast="0"/>
      <w:bookmarkEnd w:id="0"/>
      <w:r>
        <w:rPr>
          <w:rFonts w:ascii="Aptos" w:eastAsia="Aptos" w:hAnsi="Aptos" w:cs="Aptos"/>
          <w:color w:val="00B0F0"/>
          <w:sz w:val="24"/>
          <w:szCs w:val="24"/>
        </w:rPr>
        <w:t>1. Volunteer Screening</w:t>
      </w:r>
    </w:p>
    <w:tbl>
      <w:tblPr>
        <w:tblStyle w:val="a"/>
        <w:tblW w:w="10109" w:type="dxa"/>
        <w:tblLayout w:type="fixed"/>
        <w:tblLook w:val="0400" w:firstRow="0" w:lastRow="0" w:firstColumn="0" w:lastColumn="0" w:noHBand="0" w:noVBand="1"/>
      </w:tblPr>
      <w:tblGrid>
        <w:gridCol w:w="5812"/>
        <w:gridCol w:w="1417"/>
        <w:gridCol w:w="2880"/>
      </w:tblGrid>
      <w:tr w:rsidR="00281C3F" w14:paraId="20CAD23B" w14:textId="77777777">
        <w:tc>
          <w:tcPr>
            <w:tcW w:w="5812" w:type="dxa"/>
          </w:tcPr>
          <w:p w14:paraId="4A2F51A2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Requirement</w:t>
            </w:r>
          </w:p>
        </w:tc>
        <w:tc>
          <w:tcPr>
            <w:tcW w:w="1417" w:type="dxa"/>
          </w:tcPr>
          <w:p w14:paraId="145B9DE1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Yes</w:t>
            </w:r>
          </w:p>
        </w:tc>
        <w:tc>
          <w:tcPr>
            <w:tcW w:w="2880" w:type="dxa"/>
          </w:tcPr>
          <w:p w14:paraId="19C4750A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No</w:t>
            </w:r>
          </w:p>
        </w:tc>
      </w:tr>
      <w:tr w:rsidR="00281C3F" w14:paraId="0E5ACFE6" w14:textId="77777777">
        <w:tc>
          <w:tcPr>
            <w:tcW w:w="5812" w:type="dxa"/>
          </w:tcPr>
          <w:p w14:paraId="1FEFF3DB" w14:textId="77777777" w:rsidR="00281C3F" w:rsidRDefault="00000000">
            <w:pPr>
              <w:spacing w:line="360" w:lineRule="auto"/>
              <w:ind w:right="-109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Volunteers complete a Ministry Application Form</w:t>
            </w:r>
          </w:p>
        </w:tc>
        <w:tc>
          <w:tcPr>
            <w:tcW w:w="1417" w:type="dxa"/>
          </w:tcPr>
          <w:p w14:paraId="536AEAE7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47C291A9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591A84C2" w14:textId="77777777">
        <w:tc>
          <w:tcPr>
            <w:tcW w:w="5812" w:type="dxa"/>
          </w:tcPr>
          <w:p w14:paraId="4CE65351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Volunteers complete a Criminal Record Check with Vulnerable Sector Search</w:t>
            </w:r>
          </w:p>
        </w:tc>
        <w:tc>
          <w:tcPr>
            <w:tcW w:w="1417" w:type="dxa"/>
          </w:tcPr>
          <w:p w14:paraId="3B171D13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00C322CB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062E0D55" w14:textId="77777777">
        <w:tc>
          <w:tcPr>
            <w:tcW w:w="5812" w:type="dxa"/>
          </w:tcPr>
          <w:p w14:paraId="6963FD76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 volunteer interview is conducted</w:t>
            </w:r>
          </w:p>
        </w:tc>
        <w:tc>
          <w:tcPr>
            <w:tcW w:w="1417" w:type="dxa"/>
          </w:tcPr>
          <w:p w14:paraId="3BFF8E41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56012D27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11132DC6" w14:textId="77777777">
        <w:tc>
          <w:tcPr>
            <w:tcW w:w="5812" w:type="dxa"/>
          </w:tcPr>
          <w:p w14:paraId="2FC23964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2–3 references are requested and reviewed</w:t>
            </w:r>
          </w:p>
        </w:tc>
        <w:tc>
          <w:tcPr>
            <w:tcW w:w="1417" w:type="dxa"/>
          </w:tcPr>
          <w:p w14:paraId="49207E0E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7E90B8EC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2F3B346B" w14:textId="77777777">
        <w:tc>
          <w:tcPr>
            <w:tcW w:w="5812" w:type="dxa"/>
          </w:tcPr>
          <w:p w14:paraId="27CFB7F5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Volunteers complete Annual Abuse Prevention &amp; Safety Training</w:t>
            </w:r>
          </w:p>
        </w:tc>
        <w:tc>
          <w:tcPr>
            <w:tcW w:w="1417" w:type="dxa"/>
          </w:tcPr>
          <w:p w14:paraId="66D1003A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7B02A32F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</w:tbl>
    <w:p w14:paraId="0D56A765" w14:textId="77777777" w:rsidR="00281C3F" w:rsidRDefault="00281C3F">
      <w:pPr>
        <w:pStyle w:val="Heading2"/>
      </w:pPr>
    </w:p>
    <w:p w14:paraId="50607BD9" w14:textId="77777777" w:rsidR="00281C3F" w:rsidRDefault="00000000">
      <w:pPr>
        <w:rPr>
          <w:color w:val="005995"/>
          <w:sz w:val="26"/>
          <w:szCs w:val="26"/>
        </w:rPr>
      </w:pPr>
      <w:r>
        <w:br w:type="page"/>
      </w:r>
    </w:p>
    <w:p w14:paraId="207C097A" w14:textId="77777777" w:rsidR="00281C3F" w:rsidRDefault="00000000">
      <w:pPr>
        <w:pStyle w:val="Heading2"/>
        <w:spacing w:line="360" w:lineRule="auto"/>
        <w:rPr>
          <w:rFonts w:ascii="Aptos" w:eastAsia="Aptos" w:hAnsi="Aptos" w:cs="Aptos"/>
          <w:color w:val="00B0F0"/>
          <w:sz w:val="24"/>
          <w:szCs w:val="24"/>
        </w:rPr>
      </w:pPr>
      <w:r>
        <w:rPr>
          <w:rFonts w:ascii="Aptos" w:eastAsia="Aptos" w:hAnsi="Aptos" w:cs="Aptos"/>
          <w:color w:val="00B0F0"/>
          <w:sz w:val="24"/>
          <w:szCs w:val="24"/>
        </w:rPr>
        <w:lastRenderedPageBreak/>
        <w:t>2. Protection Through Documentation</w:t>
      </w:r>
    </w:p>
    <w:tbl>
      <w:tblPr>
        <w:tblStyle w:val="a0"/>
        <w:tblW w:w="10200" w:type="dxa"/>
        <w:tblLayout w:type="fixed"/>
        <w:tblLook w:val="0400" w:firstRow="0" w:lastRow="0" w:firstColumn="0" w:lastColumn="0" w:noHBand="0" w:noVBand="1"/>
      </w:tblPr>
      <w:tblGrid>
        <w:gridCol w:w="5812"/>
        <w:gridCol w:w="1508"/>
        <w:gridCol w:w="2880"/>
      </w:tblGrid>
      <w:tr w:rsidR="00281C3F" w14:paraId="476C8F75" w14:textId="77777777">
        <w:tc>
          <w:tcPr>
            <w:tcW w:w="5812" w:type="dxa"/>
          </w:tcPr>
          <w:p w14:paraId="51845866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Documentation</w:t>
            </w:r>
          </w:p>
        </w:tc>
        <w:tc>
          <w:tcPr>
            <w:tcW w:w="1508" w:type="dxa"/>
          </w:tcPr>
          <w:p w14:paraId="5D401B0B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Yes</w:t>
            </w:r>
          </w:p>
        </w:tc>
        <w:tc>
          <w:tcPr>
            <w:tcW w:w="2880" w:type="dxa"/>
          </w:tcPr>
          <w:p w14:paraId="7F5A549A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No</w:t>
            </w:r>
          </w:p>
        </w:tc>
      </w:tr>
      <w:tr w:rsidR="00281C3F" w14:paraId="4B5E891F" w14:textId="77777777">
        <w:tc>
          <w:tcPr>
            <w:tcW w:w="5812" w:type="dxa"/>
          </w:tcPr>
          <w:p w14:paraId="2AC84A8E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Volunteer screening documentation is securely stored</w:t>
            </w:r>
          </w:p>
        </w:tc>
        <w:tc>
          <w:tcPr>
            <w:tcW w:w="1508" w:type="dxa"/>
          </w:tcPr>
          <w:p w14:paraId="60E0F543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312DF6B7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39E410B3" w14:textId="77777777">
        <w:tc>
          <w:tcPr>
            <w:tcW w:w="5812" w:type="dxa"/>
          </w:tcPr>
          <w:p w14:paraId="04BF3E69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Children/Youth check-in and check-out records are maintained</w:t>
            </w:r>
          </w:p>
        </w:tc>
        <w:tc>
          <w:tcPr>
            <w:tcW w:w="1508" w:type="dxa"/>
          </w:tcPr>
          <w:p w14:paraId="37C9F4F2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59C6C799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31FD7362" w14:textId="77777777">
        <w:tc>
          <w:tcPr>
            <w:tcW w:w="5812" w:type="dxa"/>
          </w:tcPr>
          <w:p w14:paraId="7D616DE1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Volunteer attendance records are maintained</w:t>
            </w:r>
          </w:p>
        </w:tc>
        <w:tc>
          <w:tcPr>
            <w:tcW w:w="1508" w:type="dxa"/>
          </w:tcPr>
          <w:p w14:paraId="1DC13C30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192EC30C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1138D500" w14:textId="77777777">
        <w:tc>
          <w:tcPr>
            <w:tcW w:w="5812" w:type="dxa"/>
          </w:tcPr>
          <w:p w14:paraId="63405024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Registration / consent forms are collected for children/youth</w:t>
            </w:r>
          </w:p>
        </w:tc>
        <w:tc>
          <w:tcPr>
            <w:tcW w:w="1508" w:type="dxa"/>
          </w:tcPr>
          <w:p w14:paraId="354F513E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3EEC7B09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7C4AF1FB" w14:textId="77777777">
        <w:tc>
          <w:tcPr>
            <w:tcW w:w="5812" w:type="dxa"/>
          </w:tcPr>
          <w:p w14:paraId="4C50147A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Waivers or permission forms are collected where required</w:t>
            </w:r>
          </w:p>
        </w:tc>
        <w:tc>
          <w:tcPr>
            <w:tcW w:w="1508" w:type="dxa"/>
          </w:tcPr>
          <w:p w14:paraId="372E5DFE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08D8B2AB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281C3F" w14:paraId="6564E55A" w14:textId="77777777">
        <w:tc>
          <w:tcPr>
            <w:tcW w:w="5812" w:type="dxa"/>
          </w:tcPr>
          <w:p w14:paraId="62321C4C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Incident report forms are completed and stored if incidents occur</w:t>
            </w:r>
          </w:p>
          <w:p w14:paraId="37748207" w14:textId="77777777" w:rsidR="00281C3F" w:rsidRDefault="00281C3F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08" w:type="dxa"/>
          </w:tcPr>
          <w:p w14:paraId="0BAD0809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880" w:type="dxa"/>
          </w:tcPr>
          <w:p w14:paraId="0819EB4F" w14:textId="77777777" w:rsidR="00281C3F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</w:tbl>
    <w:p w14:paraId="6ABF9B9D" w14:textId="77777777" w:rsidR="00281C3F" w:rsidRDefault="00000000">
      <w:pPr>
        <w:pStyle w:val="Heading2"/>
        <w:spacing w:line="360" w:lineRule="auto"/>
        <w:rPr>
          <w:rFonts w:ascii="Aptos" w:eastAsia="Aptos" w:hAnsi="Aptos" w:cs="Aptos"/>
          <w:color w:val="00B0F0"/>
          <w:sz w:val="24"/>
          <w:szCs w:val="24"/>
        </w:rPr>
      </w:pPr>
      <w:r>
        <w:rPr>
          <w:rFonts w:ascii="Aptos" w:eastAsia="Aptos" w:hAnsi="Aptos" w:cs="Aptos"/>
          <w:color w:val="00B0F0"/>
          <w:sz w:val="24"/>
          <w:szCs w:val="24"/>
        </w:rPr>
        <w:t>3. Compliance Self-Assessment</w:t>
      </w:r>
    </w:p>
    <w:p w14:paraId="53C1C1C8" w14:textId="77777777" w:rsidR="00281C3F" w:rsidRDefault="00000000">
      <w:pPr>
        <w:spacing w:line="360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Based on the checklist above, please indicate your current level of compliance:</w:t>
      </w:r>
    </w:p>
    <w:p w14:paraId="4B33F723" w14:textId="77777777" w:rsidR="00281C3F" w:rsidRDefault="00000000">
      <w:pPr>
        <w:spacing w:line="360" w:lineRule="auto"/>
        <w:ind w:left="720" w:hanging="436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☐ Full Compliance – Most or all requirements are in place.</w:t>
      </w:r>
    </w:p>
    <w:p w14:paraId="239CDF9F" w14:textId="77777777" w:rsidR="00281C3F" w:rsidRDefault="00000000">
      <w:pPr>
        <w:spacing w:line="360" w:lineRule="auto"/>
        <w:ind w:left="720" w:hanging="436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☐ Partial Compliance – Some items need improvement.</w:t>
      </w:r>
    </w:p>
    <w:p w14:paraId="543B8B6F" w14:textId="77777777" w:rsidR="00281C3F" w:rsidRDefault="00000000">
      <w:pPr>
        <w:spacing w:line="360" w:lineRule="auto"/>
        <w:ind w:left="720" w:hanging="436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☐ Needs Improvement – Several key requirements are not yet in place.</w:t>
      </w:r>
    </w:p>
    <w:p w14:paraId="0B6115C4" w14:textId="77777777" w:rsidR="00281C3F" w:rsidRDefault="00281C3F">
      <w:pPr>
        <w:spacing w:line="360" w:lineRule="auto"/>
        <w:ind w:left="720" w:hanging="436"/>
        <w:rPr>
          <w:rFonts w:ascii="Aptos" w:eastAsia="Aptos" w:hAnsi="Aptos" w:cs="Aptos"/>
          <w:sz w:val="22"/>
          <w:szCs w:val="22"/>
        </w:rPr>
      </w:pPr>
    </w:p>
    <w:p w14:paraId="268CBE05" w14:textId="77777777" w:rsidR="00281C3F" w:rsidRDefault="00000000">
      <w:pPr>
        <w:pStyle w:val="Heading2"/>
        <w:keepNext w:val="0"/>
        <w:keepLines w:val="0"/>
        <w:spacing w:after="80"/>
        <w:rPr>
          <w:rFonts w:ascii="Aptos" w:eastAsia="Aptos" w:hAnsi="Aptos" w:cs="Aptos"/>
          <w:color w:val="00B0F0"/>
          <w:sz w:val="24"/>
          <w:szCs w:val="24"/>
        </w:rPr>
      </w:pPr>
      <w:r>
        <w:rPr>
          <w:rFonts w:ascii="Aptos" w:eastAsia="Aptos" w:hAnsi="Aptos" w:cs="Aptos"/>
          <w:color w:val="00B0F0"/>
          <w:sz w:val="24"/>
          <w:szCs w:val="24"/>
        </w:rPr>
        <w:t>4. Action Steps (if needed)</w:t>
      </w:r>
    </w:p>
    <w:p w14:paraId="00629A0A" w14:textId="77777777" w:rsidR="00281C3F" w:rsidRDefault="00000000">
      <w:pPr>
        <w:spacing w:before="240" w:after="24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List 1–3 items your church will work on improving this year:</w:t>
      </w:r>
    </w:p>
    <w:p w14:paraId="61BC2B67" w14:textId="77777777" w:rsidR="00281C3F" w:rsidRDefault="002B51A6">
      <w:pPr>
        <w:numPr>
          <w:ilvl w:val="0"/>
          <w:numId w:val="1"/>
        </w:numPr>
        <w:spacing w:before="240" w:line="276" w:lineRule="auto"/>
        <w:rPr>
          <w:rFonts w:ascii="Aptos" w:eastAsia="Aptos" w:hAnsi="Aptos" w:cs="Aptos"/>
          <w:sz w:val="22"/>
          <w:szCs w:val="22"/>
        </w:rPr>
      </w:pPr>
      <w:r>
        <w:rPr>
          <w:noProof/>
        </w:rPr>
        <w:pict w14:anchorId="031D525E">
          <v:rect id="_x0000_i1027" alt="" style="width:431.95pt;height:.05pt;mso-width-percent:0;mso-height-percent:0;mso-width-percent:0;mso-height-percent:0" o:hrpct="923" o:hralign="center" o:hrstd="t" o:hr="t" fillcolor="#a0a0a0" stroked="f"/>
        </w:pict>
      </w:r>
    </w:p>
    <w:p w14:paraId="0AD9E9FC" w14:textId="77777777" w:rsidR="00281C3F" w:rsidRDefault="002B51A6">
      <w:pPr>
        <w:numPr>
          <w:ilvl w:val="0"/>
          <w:numId w:val="1"/>
        </w:numPr>
        <w:spacing w:line="276" w:lineRule="auto"/>
        <w:rPr>
          <w:rFonts w:ascii="Aptos" w:eastAsia="Aptos" w:hAnsi="Aptos" w:cs="Aptos"/>
          <w:sz w:val="22"/>
          <w:szCs w:val="22"/>
        </w:rPr>
      </w:pPr>
      <w:r>
        <w:rPr>
          <w:noProof/>
        </w:rPr>
        <w:pict w14:anchorId="16C0D7C3">
          <v:rect id="_x0000_i1026" alt="" style="width:431.95pt;height:.05pt;mso-width-percent:0;mso-height-percent:0;mso-width-percent:0;mso-height-percent:0" o:hrpct="923" o:hralign="center" o:hrstd="t" o:hr="t" fillcolor="#a0a0a0" stroked="f"/>
        </w:pict>
      </w:r>
    </w:p>
    <w:p w14:paraId="64F2290F" w14:textId="77777777" w:rsidR="00281C3F" w:rsidRDefault="002B51A6">
      <w:pPr>
        <w:numPr>
          <w:ilvl w:val="0"/>
          <w:numId w:val="1"/>
        </w:numPr>
        <w:spacing w:after="240" w:line="276" w:lineRule="auto"/>
        <w:rPr>
          <w:rFonts w:ascii="Aptos" w:eastAsia="Aptos" w:hAnsi="Aptos" w:cs="Aptos"/>
          <w:sz w:val="22"/>
          <w:szCs w:val="22"/>
        </w:rPr>
      </w:pPr>
      <w:r>
        <w:rPr>
          <w:noProof/>
        </w:rPr>
        <w:pict w14:anchorId="14C0A099">
          <v:rect id="_x0000_i1025" alt="" style="width:431.95pt;height:.05pt;mso-width-percent:0;mso-height-percent:0;mso-width-percent:0;mso-height-percent:0" o:hrpct="923" o:hralign="center" o:hrstd="t" o:hr="t" fillcolor="#a0a0a0" stroked="f"/>
        </w:pict>
      </w:r>
    </w:p>
    <w:p w14:paraId="391E0D59" w14:textId="77777777" w:rsidR="00281C3F" w:rsidRDefault="00281C3F">
      <w:pPr>
        <w:ind w:left="720"/>
        <w:rPr>
          <w:rFonts w:ascii="Aptos" w:eastAsia="Aptos" w:hAnsi="Aptos" w:cs="Aptos"/>
        </w:rPr>
      </w:pPr>
    </w:p>
    <w:p w14:paraId="50F2F48F" w14:textId="77777777" w:rsidR="00281C3F" w:rsidRDefault="00000000">
      <w:pPr>
        <w:spacing w:before="240" w:after="240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</w:rPr>
        <w:t>Pastor / Leader Signature:</w:t>
      </w:r>
      <w:r>
        <w:rPr>
          <w:rFonts w:ascii="Aptos" w:eastAsia="Aptos" w:hAnsi="Aptos" w:cs="Aptos"/>
        </w:rPr>
        <w:t xml:space="preserve"> ______________________________</w:t>
      </w:r>
    </w:p>
    <w:p w14:paraId="139CFB00" w14:textId="77777777" w:rsidR="00281C3F" w:rsidRDefault="00281C3F">
      <w:pPr>
        <w:spacing w:before="240" w:after="240"/>
        <w:rPr>
          <w:rFonts w:ascii="Aptos" w:eastAsia="Aptos" w:hAnsi="Aptos" w:cs="Aptos"/>
          <w:sz w:val="22"/>
          <w:szCs w:val="22"/>
        </w:rPr>
      </w:pPr>
    </w:p>
    <w:sectPr w:rsidR="00281C3F">
      <w:headerReference w:type="default" r:id="rId14"/>
      <w:pgSz w:w="12240" w:h="15840"/>
      <w:pgMar w:top="1874" w:right="1440" w:bottom="591" w:left="1440" w:header="62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ED5CB" w14:textId="77777777" w:rsidR="002B51A6" w:rsidRDefault="002B51A6">
      <w:r>
        <w:separator/>
      </w:r>
    </w:p>
  </w:endnote>
  <w:endnote w:type="continuationSeparator" w:id="0">
    <w:p w14:paraId="46FE84A0" w14:textId="77777777" w:rsidR="002B51A6" w:rsidRDefault="002B5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520746-F178-9F43-A3BB-CC660D5F4A92}"/>
    <w:embedBold r:id="rId2" w:fontKey="{9AA36F61-A92B-5D45-A358-8F93069DB8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06CF2B-086F-9C45-B064-0E3A54CFC8AD}"/>
    <w:embedBold r:id="rId4" w:fontKey="{6AEBE58B-B2A4-BC40-9AFA-DE59A89D7A14}"/>
  </w:font>
  <w:font w:name="Bierstadt">
    <w:panose1 w:val="020B0004020202020204"/>
    <w:charset w:val="00"/>
    <w:family w:val="swiss"/>
    <w:pitch w:val="variable"/>
    <w:sig w:usb0="80000003" w:usb1="00000001" w:usb2="00000000" w:usb3="00000000" w:csb0="00000001" w:csb1="00000000"/>
    <w:embedRegular r:id="rId5" w:fontKey="{8BF18949-DFF1-4B4D-B1CC-0967323EF65A}"/>
    <w:embedBold r:id="rId6" w:fontKey="{6F2DD9D3-74A1-D744-953D-7B412861FF8F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9C2E91A7-1914-CD4D-B261-F2C23B513CD8}"/>
    <w:embedBold r:id="rId9" w:fontKey="{C1DB1373-C468-2547-BB35-889377AFA94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E2CA5C17-8AF0-6E45-923B-997FAD7E9A5A}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0507F0F-7BB2-CE4D-ABB0-8BAF44397386}"/>
    <w:embedBold r:id="rId12" w:fontKey="{9C739068-5E3A-2A4F-B2B3-B917F4FC4B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F473C4E0-2118-7E4E-A167-6ABD5AD7E4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4E645D4-3BDB-E347-95F0-1FC915E506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5" w:fontKey="{CE6C9385-9C2F-144D-AD3B-BCE115745E5E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6" w:fontKey="{A23488EC-8857-1047-8AE0-1613AF805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9844E" w14:textId="77777777" w:rsidR="00281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D557257" w14:textId="77777777" w:rsidR="00281C3F" w:rsidRDefault="00281C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97C7A" w14:textId="4C570975" w:rsidR="00281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ptos Light" w:eastAsia="Aptos Light" w:hAnsi="Aptos Light" w:cs="Aptos Light"/>
        <w:color w:val="0077C8"/>
        <w:sz w:val="20"/>
        <w:szCs w:val="20"/>
      </w:rPr>
    </w:pPr>
    <w:r>
      <w:rPr>
        <w:rFonts w:ascii="Aptos Light" w:eastAsia="Aptos Light" w:hAnsi="Aptos Light" w:cs="Aptos Light"/>
        <w:color w:val="0077C8"/>
        <w:sz w:val="20"/>
        <w:szCs w:val="20"/>
      </w:rPr>
      <w:fldChar w:fldCharType="begin"/>
    </w:r>
    <w:r>
      <w:rPr>
        <w:rFonts w:ascii="Aptos Light" w:eastAsia="Aptos Light" w:hAnsi="Aptos Light" w:cs="Aptos Light"/>
        <w:color w:val="0077C8"/>
        <w:sz w:val="20"/>
        <w:szCs w:val="20"/>
      </w:rPr>
      <w:instrText>PAGE</w:instrText>
    </w:r>
    <w:r>
      <w:rPr>
        <w:rFonts w:ascii="Aptos Light" w:eastAsia="Aptos Light" w:hAnsi="Aptos Light" w:cs="Aptos Light"/>
        <w:color w:val="0077C8"/>
        <w:sz w:val="20"/>
        <w:szCs w:val="20"/>
      </w:rPr>
      <w:fldChar w:fldCharType="separate"/>
    </w:r>
    <w:r w:rsidR="00E23494">
      <w:rPr>
        <w:rFonts w:ascii="Aptos Light" w:eastAsia="Aptos Light" w:hAnsi="Aptos Light" w:cs="Aptos Light"/>
        <w:noProof/>
        <w:color w:val="0077C8"/>
        <w:sz w:val="20"/>
        <w:szCs w:val="20"/>
      </w:rPr>
      <w:t>1</w:t>
    </w:r>
    <w:r>
      <w:rPr>
        <w:rFonts w:ascii="Aptos Light" w:eastAsia="Aptos Light" w:hAnsi="Aptos Light" w:cs="Aptos Light"/>
        <w:color w:val="0077C8"/>
        <w:sz w:val="20"/>
        <w:szCs w:val="20"/>
      </w:rPr>
      <w:fldChar w:fldCharType="end"/>
    </w:r>
  </w:p>
  <w:p w14:paraId="45695A84" w14:textId="77777777" w:rsidR="00281C3F" w:rsidRDefault="00281C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EF5BC" w14:textId="77777777" w:rsidR="0097554B" w:rsidRDefault="009755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77069" w14:textId="77777777" w:rsidR="002B51A6" w:rsidRDefault="002B51A6">
      <w:r>
        <w:separator/>
      </w:r>
    </w:p>
  </w:footnote>
  <w:footnote w:type="continuationSeparator" w:id="0">
    <w:p w14:paraId="05E9916B" w14:textId="77777777" w:rsidR="002B51A6" w:rsidRDefault="002B5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4EF20" w14:textId="77777777" w:rsidR="00281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7566880" w14:textId="77777777" w:rsidR="00281C3F" w:rsidRDefault="00281C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BE2AC" w14:textId="77777777" w:rsidR="00281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893B29B" w14:textId="77777777" w:rsidR="00281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9477985" wp14:editId="460DD5CF">
          <wp:simplePos x="0" y="0"/>
          <wp:positionH relativeFrom="column">
            <wp:posOffset>-897145</wp:posOffset>
          </wp:positionH>
          <wp:positionV relativeFrom="paragraph">
            <wp:posOffset>-449579</wp:posOffset>
          </wp:positionV>
          <wp:extent cx="7785079" cy="10074809"/>
          <wp:effectExtent l="0" t="0" r="0" b="0"/>
          <wp:wrapNone/>
          <wp:docPr id="20423864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079" cy="10074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CCF36" w14:textId="77777777" w:rsidR="00281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BD02EA8" wp14:editId="1C9AAF50">
          <wp:simplePos x="0" y="0"/>
          <wp:positionH relativeFrom="column">
            <wp:posOffset>-900751</wp:posOffset>
          </wp:positionH>
          <wp:positionV relativeFrom="paragraph">
            <wp:posOffset>-422282</wp:posOffset>
          </wp:positionV>
          <wp:extent cx="7751928" cy="10032198"/>
          <wp:effectExtent l="0" t="0" r="0" b="0"/>
          <wp:wrapNone/>
          <wp:docPr id="2042386415" name="image1.jpg" descr="A blue and white background with blue line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background with blue line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1928" cy="100321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5CF2" w14:textId="65451158" w:rsidR="00281C3F" w:rsidRDefault="009755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97554B">
      <w:rPr>
        <w:rFonts w:ascii="Aptos Light" w:eastAsia="Aptos Light" w:hAnsi="Aptos Light" w:cs="Aptos Light"/>
        <w:b/>
        <w:bCs/>
        <w:color w:val="0077C8"/>
        <w:sz w:val="20"/>
        <w:szCs w:val="20"/>
      </w:rPr>
      <w:t>Annual Compliance (Audit) Checklist – Solo Pastors, Small &amp; Rural Churches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3E31"/>
    <w:multiLevelType w:val="multilevel"/>
    <w:tmpl w:val="1DDAAF30"/>
    <w:lvl w:ilvl="0">
      <w:start w:val="1"/>
      <w:numFmt w:val="decimal"/>
      <w:pStyle w:val="WadeReportHeading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WadeTOCHeading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WadeTOCHeading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CEB75FA"/>
    <w:multiLevelType w:val="multilevel"/>
    <w:tmpl w:val="B4F483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73863127">
    <w:abstractNumId w:val="1"/>
  </w:num>
  <w:num w:numId="2" w16cid:durableId="793015127">
    <w:abstractNumId w:val="0"/>
  </w:num>
  <w:num w:numId="3" w16cid:durableId="493692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881474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C3F"/>
    <w:rsid w:val="00281C3F"/>
    <w:rsid w:val="002B51A6"/>
    <w:rsid w:val="008C3431"/>
    <w:rsid w:val="0097554B"/>
    <w:rsid w:val="00E2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B8055"/>
  <w15:docId w15:val="{95246E9A-C9E0-CB4C-91E4-0F03B67B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00599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color w:val="00599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OCHeadingLevel1">
    <w:name w:val="TOC Heading Level 1"/>
    <w:next w:val="TOC1"/>
    <w:qFormat/>
    <w:rsid w:val="00E022A6"/>
    <w:pPr>
      <w:spacing w:line="440" w:lineRule="exact"/>
    </w:pPr>
    <w:rPr>
      <w:rFonts w:ascii="Bierstadt" w:hAnsi="Bierstadt" w:cs="Times New Roman"/>
      <w:b/>
      <w:bCs/>
      <w:color w:val="000000" w:themeColor="text1"/>
      <w:sz w:val="36"/>
      <w:szCs w:val="36"/>
      <w:lang w:val="en-GB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022A6"/>
    <w:pPr>
      <w:spacing w:after="100"/>
    </w:pPr>
  </w:style>
  <w:style w:type="paragraph" w:customStyle="1" w:styleId="WadeTOCHeadingLevel2">
    <w:name w:val="Wade TOC Heading Level 2"/>
    <w:next w:val="TOC2"/>
    <w:qFormat/>
    <w:rsid w:val="00E022A6"/>
    <w:pPr>
      <w:numPr>
        <w:ilvl w:val="1"/>
        <w:numId w:val="2"/>
      </w:numPr>
      <w:spacing w:before="120" w:line="320" w:lineRule="exact"/>
    </w:pPr>
    <w:rPr>
      <w:rFonts w:ascii="Bierstadt" w:hAnsi="Bierstadt" w:cs="Times New Roman"/>
      <w:bCs/>
      <w:color w:val="0077C8" w:themeColor="accent1"/>
      <w:sz w:val="2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022A6"/>
    <w:pPr>
      <w:spacing w:after="100"/>
      <w:ind w:left="240"/>
    </w:pPr>
  </w:style>
  <w:style w:type="paragraph" w:customStyle="1" w:styleId="WadeTOCHeadingLevel3">
    <w:name w:val="Wade TOC Heading Level 3"/>
    <w:next w:val="TOC3"/>
    <w:qFormat/>
    <w:rsid w:val="00E022A6"/>
    <w:pPr>
      <w:numPr>
        <w:ilvl w:val="2"/>
        <w:numId w:val="2"/>
      </w:numPr>
      <w:spacing w:line="280" w:lineRule="exact"/>
    </w:pPr>
    <w:rPr>
      <w:rFonts w:ascii="Bierstadt" w:hAnsi="Bierstadt" w:cs="Times New Roman"/>
      <w:color w:val="000000" w:themeColor="text1"/>
      <w:sz w:val="18"/>
      <w:szCs w:val="18"/>
      <w:lang w:val="en-GB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022A6"/>
    <w:pPr>
      <w:spacing w:after="100"/>
      <w:ind w:left="480"/>
    </w:pPr>
  </w:style>
  <w:style w:type="paragraph" w:customStyle="1" w:styleId="TOCAppendix">
    <w:name w:val="TOC Appendix"/>
    <w:next w:val="TOC4"/>
    <w:qFormat/>
    <w:rsid w:val="00E022A6"/>
    <w:pPr>
      <w:spacing w:before="120" w:line="440" w:lineRule="exact"/>
    </w:pPr>
    <w:rPr>
      <w:rFonts w:ascii="Bierstadt" w:hAnsi="Bierstadt" w:cs="Times New Roman"/>
      <w:b/>
      <w:bCs/>
      <w:color w:val="000000" w:themeColor="text1"/>
      <w:sz w:val="36"/>
      <w:szCs w:val="36"/>
      <w:lang w:val="en-GB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022A6"/>
    <w:pPr>
      <w:spacing w:after="100"/>
      <w:ind w:left="720"/>
    </w:pPr>
  </w:style>
  <w:style w:type="paragraph" w:customStyle="1" w:styleId="WadeTitlePageHeading">
    <w:name w:val="Wade Title Page Heading"/>
    <w:qFormat/>
    <w:rsid w:val="00E022A6"/>
    <w:pPr>
      <w:jc w:val="right"/>
    </w:pPr>
    <w:rPr>
      <w:rFonts w:ascii="Bierstadt" w:hAnsi="Bierstadt" w:cs="Times New Roman"/>
      <w:b/>
      <w:bCs/>
      <w:color w:val="000000" w:themeColor="text1"/>
      <w:sz w:val="72"/>
      <w:szCs w:val="72"/>
      <w:lang w:val="en-GB"/>
    </w:rPr>
  </w:style>
  <w:style w:type="paragraph" w:customStyle="1" w:styleId="WadeTitlePageHeadingL2">
    <w:name w:val="Wade Title Page Heading L2"/>
    <w:qFormat/>
    <w:rsid w:val="00E022A6"/>
    <w:pPr>
      <w:jc w:val="right"/>
    </w:pPr>
    <w:rPr>
      <w:rFonts w:ascii="Bierstadt" w:hAnsi="Bierstadt" w:cs="Times New Roman"/>
      <w:b/>
      <w:bCs/>
      <w:color w:val="0077C8" w:themeColor="accent1"/>
      <w:sz w:val="28"/>
      <w:szCs w:val="28"/>
      <w:lang w:val="en-GB"/>
    </w:rPr>
  </w:style>
  <w:style w:type="paragraph" w:customStyle="1" w:styleId="WadeReportHeadingL3">
    <w:name w:val="Wade Report Heading L3"/>
    <w:qFormat/>
    <w:rsid w:val="00E022A6"/>
    <w:pPr>
      <w:tabs>
        <w:tab w:val="num" w:pos="2160"/>
      </w:tabs>
      <w:spacing w:after="120" w:line="440" w:lineRule="exact"/>
      <w:ind w:left="2160" w:hanging="720"/>
    </w:pPr>
    <w:rPr>
      <w:rFonts w:ascii="Bierstadt" w:hAnsi="Bierstadt" w:cs="Times New Roman"/>
      <w:b/>
      <w:bCs/>
      <w:color w:val="05C3DE" w:themeColor="accent5"/>
      <w:sz w:val="20"/>
      <w:szCs w:val="20"/>
      <w:lang w:val="en-GB"/>
    </w:rPr>
  </w:style>
  <w:style w:type="paragraph" w:customStyle="1" w:styleId="WadeReportHeadingL2">
    <w:name w:val="Wade Report Heading L2"/>
    <w:qFormat/>
    <w:rsid w:val="00E022A6"/>
    <w:pPr>
      <w:tabs>
        <w:tab w:val="num" w:pos="1440"/>
      </w:tabs>
      <w:spacing w:line="440" w:lineRule="exact"/>
      <w:ind w:left="1440" w:hanging="720"/>
    </w:pPr>
    <w:rPr>
      <w:rFonts w:ascii="Bierstadt" w:hAnsi="Bierstadt" w:cs="Times New Roman"/>
      <w:b/>
      <w:bCs/>
      <w:color w:val="0077C8" w:themeColor="accent1"/>
      <w:lang w:val="en-GB"/>
    </w:rPr>
  </w:style>
  <w:style w:type="paragraph" w:customStyle="1" w:styleId="WadeReportHeadingL1">
    <w:name w:val="Wade Report Heading L1"/>
    <w:qFormat/>
    <w:rsid w:val="00E022A6"/>
    <w:pPr>
      <w:numPr>
        <w:numId w:val="3"/>
      </w:numPr>
      <w:tabs>
        <w:tab w:val="clear" w:pos="720"/>
        <w:tab w:val="left" w:pos="709"/>
      </w:tabs>
      <w:spacing w:line="440" w:lineRule="exact"/>
    </w:pPr>
    <w:rPr>
      <w:rFonts w:ascii="Bierstadt" w:hAnsi="Bierstadt" w:cs="Times New Roman"/>
      <w:b/>
      <w:bCs/>
      <w:color w:val="000000" w:themeColor="text1"/>
      <w:sz w:val="32"/>
      <w:szCs w:val="32"/>
      <w:lang w:val="en-GB"/>
    </w:rPr>
  </w:style>
  <w:style w:type="paragraph" w:customStyle="1" w:styleId="WadeReportBody">
    <w:name w:val="Wade Report Body"/>
    <w:qFormat/>
    <w:rsid w:val="00E022A6"/>
    <w:pPr>
      <w:ind w:left="1442"/>
    </w:pPr>
    <w:rPr>
      <w:rFonts w:ascii="Bierstadt" w:hAnsi="Bierstadt" w:cs="Times New Roman"/>
      <w:color w:val="000000" w:themeColor="text1"/>
      <w:sz w:val="20"/>
      <w:szCs w:val="20"/>
      <w:lang w:val="en-GB"/>
    </w:rPr>
  </w:style>
  <w:style w:type="paragraph" w:customStyle="1" w:styleId="WadeReportBodyBullet">
    <w:name w:val="Wade Report Body Bullet"/>
    <w:basedOn w:val="WadeReportBody"/>
    <w:qFormat/>
    <w:rsid w:val="00E022A6"/>
    <w:pPr>
      <w:tabs>
        <w:tab w:val="num" w:pos="720"/>
      </w:tabs>
      <w:spacing w:after="120" w:line="280" w:lineRule="exact"/>
      <w:ind w:left="720" w:hanging="720"/>
    </w:pPr>
    <w:rPr>
      <w:shd w:val="clear" w:color="auto" w:fill="FFFFFF"/>
    </w:rPr>
  </w:style>
  <w:style w:type="paragraph" w:customStyle="1" w:styleId="WadeTable">
    <w:name w:val="Wade Table"/>
    <w:qFormat/>
    <w:rsid w:val="00E022A6"/>
    <w:pPr>
      <w:jc w:val="both"/>
    </w:pPr>
    <w:rPr>
      <w:rFonts w:ascii="Bierstadt" w:hAnsi="Bierstadt" w:cs="Times New Roman"/>
      <w:color w:val="000000" w:themeColor="text1"/>
      <w:sz w:val="20"/>
      <w:szCs w:val="20"/>
      <w:shd w:val="clear" w:color="auto" w:fill="FFFFFF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078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C5"/>
  </w:style>
  <w:style w:type="paragraph" w:styleId="Footer">
    <w:name w:val="footer"/>
    <w:basedOn w:val="Normal"/>
    <w:link w:val="FooterChar"/>
    <w:uiPriority w:val="99"/>
    <w:unhideWhenUsed/>
    <w:rsid w:val="008078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8C5"/>
  </w:style>
  <w:style w:type="paragraph" w:customStyle="1" w:styleId="BasicParagraph">
    <w:name w:val="[Basic Paragraph]"/>
    <w:basedOn w:val="Normal"/>
    <w:uiPriority w:val="99"/>
    <w:rsid w:val="00444B6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WDACTitlePageHeading">
    <w:name w:val="WDAC_Title Page Heading"/>
    <w:qFormat/>
    <w:rsid w:val="00F017E3"/>
    <w:rPr>
      <w:rFonts w:ascii="Aptos" w:hAnsi="Aptos" w:cs="Times New Roman"/>
      <w:b/>
      <w:bCs/>
      <w:color w:val="0077C8" w:themeColor="accent1"/>
      <w:sz w:val="96"/>
      <w:szCs w:val="96"/>
    </w:rPr>
  </w:style>
  <w:style w:type="paragraph" w:customStyle="1" w:styleId="WDACDocumentDetailsCover">
    <w:name w:val="WDAC_Document Details Cover"/>
    <w:qFormat/>
    <w:rsid w:val="00F017E3"/>
    <w:rPr>
      <w:rFonts w:ascii="Aptos" w:hAnsi="Aptos" w:cs="Times New Roman"/>
      <w:color w:val="004169" w:themeColor="text2"/>
      <w:sz w:val="21"/>
      <w:szCs w:val="21"/>
    </w:rPr>
  </w:style>
  <w:style w:type="paragraph" w:customStyle="1" w:styleId="WDACHeadingLevel1">
    <w:name w:val="WDAC_Heading Level 1"/>
    <w:basedOn w:val="Normal"/>
    <w:qFormat/>
    <w:rsid w:val="00F017E3"/>
    <w:pPr>
      <w:spacing w:after="360"/>
    </w:pPr>
    <w:rPr>
      <w:rFonts w:ascii="Aptos" w:hAnsi="Aptos" w:cs="Times New Roman"/>
      <w:b/>
      <w:bCs/>
      <w:color w:val="0077C8" w:themeColor="accent1"/>
      <w:sz w:val="64"/>
      <w:szCs w:val="64"/>
    </w:rPr>
  </w:style>
  <w:style w:type="paragraph" w:customStyle="1" w:styleId="WDACHeadingLevel2">
    <w:name w:val="WDAC_Heading Level 2"/>
    <w:basedOn w:val="Normal"/>
    <w:qFormat/>
    <w:rsid w:val="00F017E3"/>
    <w:pPr>
      <w:spacing w:after="240"/>
    </w:pPr>
    <w:rPr>
      <w:rFonts w:ascii="Aptos" w:hAnsi="Aptos" w:cs="Times New Roman"/>
      <w:color w:val="004169" w:themeColor="text2"/>
      <w:sz w:val="40"/>
      <w:szCs w:val="40"/>
    </w:rPr>
  </w:style>
  <w:style w:type="paragraph" w:customStyle="1" w:styleId="WDACHeadingLevel3">
    <w:name w:val="WDAC_Heading Level 3"/>
    <w:basedOn w:val="Normal"/>
    <w:qFormat/>
    <w:rsid w:val="00F017E3"/>
    <w:pPr>
      <w:spacing w:after="240"/>
    </w:pPr>
    <w:rPr>
      <w:rFonts w:ascii="Aptos" w:hAnsi="Aptos"/>
      <w:b/>
      <w:bCs/>
      <w:color w:val="004169" w:themeColor="text2"/>
      <w:sz w:val="28"/>
      <w:szCs w:val="28"/>
    </w:rPr>
  </w:style>
  <w:style w:type="paragraph" w:customStyle="1" w:styleId="WDACBodyStyle">
    <w:name w:val="WDAC_Body Style"/>
    <w:basedOn w:val="Normal"/>
    <w:qFormat/>
    <w:rsid w:val="00F017E3"/>
    <w:pPr>
      <w:spacing w:after="320"/>
    </w:pPr>
    <w:rPr>
      <w:rFonts w:ascii="Aptos" w:hAnsi="Aptos" w:cs="Open Sans"/>
      <w:color w:val="004169" w:themeColor="text2"/>
      <w:sz w:val="22"/>
      <w:szCs w:val="22"/>
      <w:shd w:val="clear" w:color="auto" w:fill="FFFFFF"/>
    </w:rPr>
  </w:style>
  <w:style w:type="paragraph" w:customStyle="1" w:styleId="WDACHeader">
    <w:name w:val="WDAC_Header"/>
    <w:basedOn w:val="Header"/>
    <w:qFormat/>
    <w:rsid w:val="00222CDA"/>
    <w:rPr>
      <w:rFonts w:ascii="Aptos Light" w:hAnsi="Aptos Light"/>
      <w:color w:val="0077C8" w:themeColor="accent1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F01C1"/>
  </w:style>
  <w:style w:type="paragraph" w:customStyle="1" w:styleId="WDACPageNumber">
    <w:name w:val="WDAC_Page Number"/>
    <w:basedOn w:val="Footer"/>
    <w:qFormat/>
    <w:rsid w:val="003F01C1"/>
    <w:pPr>
      <w:framePr w:wrap="none" w:vAnchor="text" w:hAnchor="margin" w:xAlign="center" w:y="1"/>
      <w:jc w:val="center"/>
    </w:pPr>
    <w:rPr>
      <w:rFonts w:ascii="Aptos Light" w:hAnsi="Aptos Light"/>
      <w:color w:val="0077C8" w:themeColor="accent1"/>
      <w:sz w:val="20"/>
      <w:szCs w:val="20"/>
    </w:rPr>
  </w:style>
  <w:style w:type="character" w:styleId="Strong">
    <w:name w:val="Strong"/>
    <w:basedOn w:val="DefaultParagraphFont"/>
    <w:uiPriority w:val="22"/>
    <w:qFormat/>
    <w:rsid w:val="00EA714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82AE4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NormalWeb">
    <w:name w:val="Normal (Web)"/>
    <w:basedOn w:val="Normal"/>
    <w:uiPriority w:val="99"/>
    <w:unhideWhenUsed/>
    <w:rsid w:val="00782A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2D233E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06D"/>
    <w:rPr>
      <w:rFonts w:asciiTheme="majorHAnsi" w:eastAsiaTheme="majorEastAsia" w:hAnsiTheme="majorHAnsi" w:cstheme="majorBidi"/>
      <w:color w:val="00589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A1C77"/>
    <w:rPr>
      <w:rFonts w:asciiTheme="majorHAnsi" w:eastAsiaTheme="majorEastAsia" w:hAnsiTheme="majorHAnsi" w:cstheme="majorBidi"/>
      <w:color w:val="00589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A1C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lliance Canada ">
      <a:dk1>
        <a:srgbClr val="000000"/>
      </a:dk1>
      <a:lt1>
        <a:srgbClr val="FFFFFF"/>
      </a:lt1>
      <a:dk2>
        <a:srgbClr val="004169"/>
      </a:dk2>
      <a:lt2>
        <a:srgbClr val="EAEAEE"/>
      </a:lt2>
      <a:accent1>
        <a:srgbClr val="0077C8"/>
      </a:accent1>
      <a:accent2>
        <a:srgbClr val="006198"/>
      </a:accent2>
      <a:accent3>
        <a:srgbClr val="68478D"/>
      </a:accent3>
      <a:accent4>
        <a:srgbClr val="79E1BF"/>
      </a:accent4>
      <a:accent5>
        <a:srgbClr val="05C3DE"/>
      </a:accent5>
      <a:accent6>
        <a:srgbClr val="FFBF3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k54URHv/mbWrd74dL+JLeRYL8Q==">CgMxLjAyDmguZ3RqbDZsbDRpczNsOAByITFwZnVLb0tiRDhLMjczVlVUWi1lMFBfQk9rOEs1Y0tZVg==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253</Words>
  <Characters>1508</Characters>
  <Application>Microsoft Office Word</Application>
  <DocSecurity>0</DocSecurity>
  <Lines>107</Lines>
  <Paragraphs>70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Ng</dc:creator>
  <cp:lastModifiedBy>Wendy Ng</cp:lastModifiedBy>
  <cp:revision>3</cp:revision>
  <dcterms:created xsi:type="dcterms:W3CDTF">2026-03-16T14:02:00Z</dcterms:created>
  <dcterms:modified xsi:type="dcterms:W3CDTF">2026-03-16T14:04:00Z</dcterms:modified>
</cp:coreProperties>
</file>